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CB2" w:rsidRPr="003250FE" w:rsidRDefault="0031230F" w:rsidP="0031230F">
      <w:pPr>
        <w:rPr>
          <w:rFonts w:ascii="Times New Roman" w:hAnsi="Times New Roman" w:cs="Times New Roman"/>
          <w:b/>
          <w:sz w:val="24"/>
          <w:szCs w:val="24"/>
        </w:rPr>
      </w:pPr>
      <w:r w:rsidRPr="0031230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2913020"/>
            <wp:effectExtent l="0" t="0" r="3175" b="1905"/>
            <wp:docPr id="1" name="Рисунок 1" descr="C:\Users\Пользователь\Pictures\скан географ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 географ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1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CB2" w:rsidRDefault="00781CB2" w:rsidP="00781C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81CB2" w:rsidRPr="00DE5C01" w:rsidRDefault="00781CB2" w:rsidP="00781CB2">
      <w:pPr>
        <w:rPr>
          <w:rFonts w:ascii="Times New Roman" w:hAnsi="Times New Roman" w:cs="Times New Roman"/>
          <w:sz w:val="24"/>
          <w:szCs w:val="24"/>
        </w:rPr>
      </w:pPr>
    </w:p>
    <w:p w:rsidR="00781CB2" w:rsidRPr="00DE5C01" w:rsidRDefault="00781CB2" w:rsidP="00781CB2">
      <w:pPr>
        <w:jc w:val="center"/>
        <w:rPr>
          <w:rFonts w:ascii="Times New Roman" w:hAnsi="Times New Roman"/>
          <w:b/>
          <w:sz w:val="28"/>
          <w:szCs w:val="28"/>
        </w:rPr>
      </w:pPr>
      <w:r w:rsidRPr="00DE5C01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781CB2" w:rsidRPr="00DE5C01" w:rsidRDefault="00781CB2" w:rsidP="00781CB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DE5C01">
        <w:rPr>
          <w:rFonts w:ascii="Times New Roman" w:hAnsi="Times New Roman"/>
          <w:b/>
          <w:sz w:val="28"/>
          <w:szCs w:val="28"/>
        </w:rPr>
        <w:t>о учебному предмету «</w:t>
      </w:r>
      <w:r>
        <w:rPr>
          <w:rFonts w:ascii="Times New Roman" w:hAnsi="Times New Roman"/>
          <w:b/>
          <w:sz w:val="28"/>
          <w:szCs w:val="28"/>
        </w:rPr>
        <w:t>Химия</w:t>
      </w:r>
      <w:r w:rsidRPr="00DE5C01">
        <w:rPr>
          <w:rFonts w:ascii="Times New Roman" w:hAnsi="Times New Roman"/>
          <w:b/>
          <w:sz w:val="28"/>
          <w:szCs w:val="28"/>
        </w:rPr>
        <w:t>»</w:t>
      </w:r>
    </w:p>
    <w:p w:rsidR="00781CB2" w:rsidRPr="00DE5C01" w:rsidRDefault="00781CB2" w:rsidP="00781CB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Pr="00DE5C01">
        <w:rPr>
          <w:rFonts w:ascii="Times New Roman" w:hAnsi="Times New Roman"/>
          <w:b/>
          <w:sz w:val="28"/>
          <w:szCs w:val="28"/>
        </w:rPr>
        <w:t>-9 класс</w:t>
      </w:r>
    </w:p>
    <w:p w:rsidR="00781CB2" w:rsidRPr="00DE5C01" w:rsidRDefault="00781CB2" w:rsidP="00781CB2">
      <w:pPr>
        <w:tabs>
          <w:tab w:val="left" w:pos="26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E5C01">
        <w:rPr>
          <w:rFonts w:ascii="Times New Roman" w:hAnsi="Times New Roman"/>
          <w:sz w:val="28"/>
          <w:szCs w:val="28"/>
        </w:rPr>
        <w:t>Уровень образования: основное общее образование</w:t>
      </w:r>
    </w:p>
    <w:p w:rsidR="00781CB2" w:rsidRPr="00DE5C01" w:rsidRDefault="00781CB2" w:rsidP="00781CB2">
      <w:pPr>
        <w:rPr>
          <w:rFonts w:ascii="Times New Roman" w:hAnsi="Times New Roman" w:cs="Times New Roman"/>
          <w:sz w:val="28"/>
          <w:szCs w:val="28"/>
        </w:rPr>
      </w:pPr>
    </w:p>
    <w:p w:rsidR="00781CB2" w:rsidRPr="00DE5C01" w:rsidRDefault="00781CB2" w:rsidP="00781CB2">
      <w:pPr>
        <w:rPr>
          <w:rFonts w:ascii="Times New Roman" w:hAnsi="Times New Roman" w:cs="Times New Roman"/>
          <w:sz w:val="24"/>
          <w:szCs w:val="24"/>
        </w:rPr>
      </w:pPr>
    </w:p>
    <w:p w:rsidR="00781CB2" w:rsidRPr="00DE5C01" w:rsidRDefault="00781CB2" w:rsidP="00781CB2">
      <w:pPr>
        <w:rPr>
          <w:rFonts w:ascii="Times New Roman" w:hAnsi="Times New Roman" w:cs="Times New Roman"/>
          <w:sz w:val="24"/>
          <w:szCs w:val="24"/>
        </w:rPr>
      </w:pPr>
    </w:p>
    <w:p w:rsidR="00781CB2" w:rsidRPr="00DE5C01" w:rsidRDefault="00781CB2" w:rsidP="00781CB2">
      <w:pPr>
        <w:rPr>
          <w:rFonts w:ascii="Times New Roman" w:hAnsi="Times New Roman" w:cs="Times New Roman"/>
          <w:sz w:val="24"/>
          <w:szCs w:val="24"/>
        </w:rPr>
      </w:pPr>
    </w:p>
    <w:p w:rsidR="00781CB2" w:rsidRPr="00DE5C01" w:rsidRDefault="00781CB2" w:rsidP="00781CB2">
      <w:pPr>
        <w:rPr>
          <w:rFonts w:ascii="Times New Roman" w:hAnsi="Times New Roman" w:cs="Times New Roman"/>
          <w:sz w:val="24"/>
          <w:szCs w:val="24"/>
        </w:rPr>
      </w:pPr>
    </w:p>
    <w:p w:rsidR="00781CB2" w:rsidRPr="00DE5C01" w:rsidRDefault="00781CB2" w:rsidP="00781CB2">
      <w:pPr>
        <w:rPr>
          <w:rFonts w:ascii="Times New Roman" w:hAnsi="Times New Roman" w:cs="Times New Roman"/>
          <w:sz w:val="24"/>
          <w:szCs w:val="24"/>
        </w:rPr>
      </w:pPr>
    </w:p>
    <w:p w:rsidR="00781CB2" w:rsidRPr="00DE5C01" w:rsidRDefault="00781CB2" w:rsidP="00781CB2">
      <w:pPr>
        <w:rPr>
          <w:rFonts w:ascii="Times New Roman" w:hAnsi="Times New Roman" w:cs="Times New Roman"/>
          <w:sz w:val="24"/>
          <w:szCs w:val="24"/>
        </w:rPr>
      </w:pPr>
    </w:p>
    <w:p w:rsidR="00781CB2" w:rsidRPr="00DE5C01" w:rsidRDefault="00781CB2" w:rsidP="00781CB2">
      <w:pPr>
        <w:rPr>
          <w:rFonts w:ascii="Times New Roman" w:hAnsi="Times New Roman" w:cs="Times New Roman"/>
          <w:sz w:val="24"/>
          <w:szCs w:val="24"/>
        </w:rPr>
      </w:pPr>
    </w:p>
    <w:p w:rsidR="00781CB2" w:rsidRDefault="00781CB2" w:rsidP="00781C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</w:p>
    <w:p w:rsidR="00781CB2" w:rsidRDefault="00781CB2" w:rsidP="00781C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Рассмотрено на заседании </w:t>
      </w:r>
    </w:p>
    <w:p w:rsidR="00781CB2" w:rsidRDefault="00781CB2" w:rsidP="00781CB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педагогического совета</w:t>
      </w:r>
    </w:p>
    <w:p w:rsidR="00781CB2" w:rsidRDefault="00781CB2" w:rsidP="00781C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протокол №1 от </w:t>
      </w:r>
      <w:r w:rsidRPr="005351F0">
        <w:rPr>
          <w:rFonts w:ascii="Times New Roman" w:hAnsi="Times New Roman"/>
          <w:sz w:val="24"/>
          <w:szCs w:val="24"/>
        </w:rPr>
        <w:t>«27»</w:t>
      </w:r>
      <w:r>
        <w:rPr>
          <w:rFonts w:ascii="Times New Roman" w:hAnsi="Times New Roman"/>
          <w:sz w:val="24"/>
          <w:szCs w:val="24"/>
        </w:rPr>
        <w:t xml:space="preserve">  </w:t>
      </w:r>
      <w:r w:rsidRPr="005351F0">
        <w:rPr>
          <w:rFonts w:ascii="Times New Roman" w:hAnsi="Times New Roman"/>
          <w:sz w:val="24"/>
          <w:szCs w:val="24"/>
          <w:u w:val="single"/>
        </w:rPr>
        <w:t>августа</w:t>
      </w:r>
      <w:r>
        <w:rPr>
          <w:rFonts w:ascii="Times New Roman" w:hAnsi="Times New Roman"/>
          <w:sz w:val="24"/>
          <w:szCs w:val="24"/>
        </w:rPr>
        <w:t xml:space="preserve"> 2021</w:t>
      </w:r>
      <w:r w:rsidRPr="005351F0">
        <w:rPr>
          <w:rFonts w:ascii="Times New Roman" w:hAnsi="Times New Roman"/>
          <w:sz w:val="24"/>
          <w:szCs w:val="24"/>
        </w:rPr>
        <w:t xml:space="preserve"> г.</w:t>
      </w:r>
    </w:p>
    <w:p w:rsidR="00781CB2" w:rsidRPr="00DE5C01" w:rsidRDefault="00781CB2" w:rsidP="00781CB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5028B3" w:rsidRDefault="005028B3" w:rsidP="005028B3">
      <w:pPr>
        <w:jc w:val="center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b/>
          <w:sz w:val="24"/>
        </w:rPr>
        <w:lastRenderedPageBreak/>
        <w:t>Личностные результаты освоения основной образовательной программы:</w:t>
      </w:r>
      <w:r w:rsidRPr="005028B3">
        <w:rPr>
          <w:rFonts w:ascii="Times New Roman" w:hAnsi="Times New Roman" w:cs="Times New Roman"/>
          <w:sz w:val="24"/>
        </w:rPr>
        <w:t xml:space="preserve"> </w:t>
      </w:r>
    </w:p>
    <w:p w:rsidR="005028B3" w:rsidRPr="005028B3" w:rsidRDefault="005028B3" w:rsidP="00781CB2">
      <w:pPr>
        <w:spacing w:line="240" w:lineRule="auto"/>
        <w:jc w:val="center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 xml:space="preserve">Личностные результаты освоения основной образовательной программы основного общего образования должны отражать: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 xml:space="preserve"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 xml:space="preserve">2) формирование ответственного отношения к учению, готовности и </w:t>
      </w:r>
      <w:proofErr w:type="gramStart"/>
      <w:r w:rsidRPr="005028B3">
        <w:rPr>
          <w:rFonts w:ascii="Times New Roman" w:hAnsi="Times New Roman" w:cs="Times New Roman"/>
          <w:sz w:val="24"/>
        </w:rPr>
        <w:t>способности</w:t>
      </w:r>
      <w:proofErr w:type="gramEnd"/>
      <w:r w:rsidRPr="005028B3">
        <w:rPr>
          <w:rFonts w:ascii="Times New Roman" w:hAnsi="Times New Roman" w:cs="Times New Roman"/>
          <w:sz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 xml:space="preserve"> 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 xml:space="preserve"> 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 xml:space="preserve"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028B3">
        <w:rPr>
          <w:rFonts w:ascii="Times New Roman" w:hAnsi="Times New Roman" w:cs="Times New Roman"/>
          <w:sz w:val="24"/>
        </w:rPr>
        <w:t xml:space="preserve"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10) 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lastRenderedPageBreak/>
        <w:t xml:space="preserve">11)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028B3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Pr="005028B3">
        <w:rPr>
          <w:rFonts w:ascii="Times New Roman" w:hAnsi="Times New Roman" w:cs="Times New Roman"/>
          <w:b/>
          <w:sz w:val="24"/>
          <w:szCs w:val="24"/>
        </w:rPr>
        <w:t xml:space="preserve"> понятия</w:t>
      </w: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Условием формирования </w:t>
      </w:r>
      <w:proofErr w:type="spellStart"/>
      <w:r w:rsidRPr="005028B3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5028B3">
        <w:rPr>
          <w:rFonts w:ascii="Times New Roman" w:hAnsi="Times New Roman" w:cs="Times New Roman"/>
          <w:sz w:val="24"/>
          <w:szCs w:val="24"/>
        </w:rPr>
        <w:t xml:space="preserve"> понятий, таких, как система, факт, закономерность, феномен, анализ, синтез</w:t>
      </w:r>
      <w:r w:rsidR="00781CB2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t xml:space="preserve">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>При изучении учебных предметов обучающиеся усовершенствуют приобретенные на первом</w:t>
      </w:r>
      <w:r w:rsidR="00781CB2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t xml:space="preserve">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• систематизировать, сопоставлять, анализировать, обобщать и интерпретировать информацию, содержащуюся в готовых информационных объектах;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•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• заполнять и дополнять таблицы, схемы, диаграммы, тексты.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28B3">
        <w:rPr>
          <w:rFonts w:ascii="Times New Roman" w:hAnsi="Times New Roman" w:cs="Times New Roman"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5028B3">
        <w:rPr>
          <w:rFonts w:ascii="Times New Roman" w:hAnsi="Times New Roman" w:cs="Times New Roman"/>
          <w:sz w:val="24"/>
          <w:szCs w:val="24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В соответствии ФГОС ООО выделяются три группы универсальных учебных действий: регулятивные, познавательные, коммуникативные. </w:t>
      </w:r>
    </w:p>
    <w:p w:rsidR="005028B3" w:rsidRP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028B3">
        <w:rPr>
          <w:rFonts w:ascii="Times New Roman" w:hAnsi="Times New Roman" w:cs="Times New Roman"/>
          <w:b/>
          <w:sz w:val="28"/>
          <w:szCs w:val="24"/>
        </w:rPr>
        <w:t>Регулятивные УУД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анализировать существующие и планировать будущие образовательные результаты;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идентифицировать собственные проблемы и определять главную проблему;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выдвигать версии решения проблемы, формулировать гипотезы, предвосхищать конечный результат;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ставить цель деятельности на основе определенной проблемы и существующих возможностей;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формулировать учебные задачи как шаги достижения поставленной цели деятельности;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необходимые действие(я) в соответствии с учебной и познавательной задачей и составлять алгоритм их выполнения;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обосновывать и осуществлять выбор наиболее эффективных способов решения учебных и познавательных задач;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определять/находить, в том числе из предложенных вариантов, условия для выполнения учебной и познавательной задачи;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выбирать из предложенных вариантов и самостоятельно искать средства/ресурсы для решения задачи/достижения цели;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составлять план решения проблемы (выполнения проекта, проведения исследования);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потенциальные затруднения при решении учебной и познавательной задачи и находить средства для их устранения;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планировать и корректировать свою индивидуальную образовательную траекторию.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систематизировать (в том числе выбирать приоритетные) критерии планируемых результатов и оценки своей деятельности;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оценивать свою деятельность, аргументируя причины достижения или отсутствия планируемого результата;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находить достаточные средства для выполнения учебных действий в изменяющейся ситуации и/или при отсутствии планируемого результата;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сверять свои действия с целью и, при необходимости, исправлять ошибки самостоятельно.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4. Умение оценивать правильность выполнения учебной задачи, собственные возможности ее решения. Обучающийся сможет: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критерии правильности (корректности) выполнения учебной задачи;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анализировать и обосновывать применение соответствующего инструментария для выполнения учебной задачи;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свободно пользоваться выработанными критериями оценки и самооценки, исходя из цели и имеющихся средств, различая результат и способы действий;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оценивать продукт своей деятельности по заданным и/или самостоятельно определенным критериям в соответствии с целью деятельности;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5028B3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фиксировать и анализировать динамику собственных образовательных результатов.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5. Владение основами самоконтроля, самооценки, принятия решений и осуществления осознанного выбора в учебной и познавательной. Обучающийся сможет: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соотносить реальные и планируемые результаты индивидуальной образовательной деятельности и делать выводы;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принимать решение в учебной ситуации и нести за него ответственность;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самостоятельно определять причины своего успеха или неуспеха и находить способы выхода из ситуации неуспеха;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20EB">
        <w:rPr>
          <w:rFonts w:ascii="Times New Roman" w:hAnsi="Times New Roman" w:cs="Times New Roman"/>
          <w:b/>
          <w:sz w:val="28"/>
          <w:szCs w:val="24"/>
        </w:rPr>
        <w:t>Познавательные УУД</w:t>
      </w:r>
    </w:p>
    <w:p w:rsidR="006D20EB" w:rsidRDefault="006D20EB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5028B3" w:rsidRPr="005028B3">
        <w:rPr>
          <w:rFonts w:ascii="Times New Roman" w:hAnsi="Times New Roman" w:cs="Times New Roman"/>
          <w:sz w:val="24"/>
          <w:szCs w:val="24"/>
        </w:rPr>
        <w:t xml:space="preserve">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подбирать слова, соподчиненные ключевому слову, определяющие его признаки и свойства;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выстраивать логическую цепочку, состоящую из ключевого слова и соподчиненных ему слов;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выделять общий признак двух или нескольких предметов или явлений и объяснять их сходство;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объединять предметы и явления в группы по определенным признакам, сравнивать, классифицировать и обобщать факты и явления;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выделять явление из общего ряда других явлений;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строить рассуждение от общих закономерностей к частным явлениям и от частных явлений к общим закономерностям;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строить рассуждение на основе сравнения предметов и явлений, выделяя при этом общие признаки;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излагать полученную информацию, интерпретируя ее в контексте решаемой задачи;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самостоятельно указывать на информацию, нуждающуюся в проверке, предлагать и применять способ проверки достоверности информации;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28B3">
        <w:rPr>
          <w:rFonts w:ascii="Times New Roman" w:hAnsi="Times New Roman" w:cs="Times New Roman"/>
          <w:sz w:val="24"/>
          <w:szCs w:val="24"/>
        </w:rPr>
        <w:t>вербализовать</w:t>
      </w:r>
      <w:proofErr w:type="spellEnd"/>
      <w:r w:rsidRPr="005028B3">
        <w:rPr>
          <w:rFonts w:ascii="Times New Roman" w:hAnsi="Times New Roman" w:cs="Times New Roman"/>
          <w:sz w:val="24"/>
          <w:szCs w:val="24"/>
        </w:rPr>
        <w:t xml:space="preserve"> эмоциональное впечатление, оказанное на него источником;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6D20EB" w:rsidRDefault="006D20EB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028B3" w:rsidRPr="005028B3">
        <w:rPr>
          <w:rFonts w:ascii="Times New Roman" w:hAnsi="Times New Roman" w:cs="Times New Roman"/>
          <w:sz w:val="24"/>
          <w:szCs w:val="24"/>
        </w:rPr>
        <w:t>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обозначать символом и знаком предмет и/или явление;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логические связи между предметами и/или явлениями, обозначать данные логические связи с помощью знаков в схеме;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создавать абстрактный или реальный образ предмета и/или явления;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строить модель/схему на основе условий задачи и/или способа ее решения;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преобразовывать модели с целью выявления общих законов, определяющих данную предметную область;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переводить сложную по составу (многоаспектную) информацию из графического или формализованного (символьного) представления в текстовое, и наоборот;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строить доказательство: прямое, косвенное, от противного;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6D20EB" w:rsidRDefault="006D20EB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5028B3" w:rsidRPr="005028B3">
        <w:rPr>
          <w:rFonts w:ascii="Times New Roman" w:hAnsi="Times New Roman" w:cs="Times New Roman"/>
          <w:sz w:val="24"/>
          <w:szCs w:val="24"/>
        </w:rPr>
        <w:t>. Смысловое чтение. Обучающийся сможет: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находить в тексте требуемую информацию (в соответствии с целями своей деятельности);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ориентироваться в содержании текста, понимать целостный смысл текста, структурировать текст;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устанавливать взаимосвязь описанных в тексте событий, явлений, процессов;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резюмировать главную идею текста;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5028B3">
        <w:rPr>
          <w:rFonts w:ascii="Times New Roman" w:hAnsi="Times New Roman" w:cs="Times New Roman"/>
          <w:sz w:val="24"/>
          <w:szCs w:val="24"/>
        </w:rPr>
        <w:t>non-fiction</w:t>
      </w:r>
      <w:proofErr w:type="spellEnd"/>
      <w:r w:rsidRPr="005028B3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критически оценивать содержание и форму текста. </w:t>
      </w:r>
    </w:p>
    <w:p w:rsidR="006D20EB" w:rsidRDefault="006D20EB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5028B3" w:rsidRPr="005028B3">
        <w:rPr>
          <w:rFonts w:ascii="Times New Roman" w:hAnsi="Times New Roman" w:cs="Times New Roman"/>
          <w:sz w:val="24"/>
          <w:szCs w:val="24"/>
        </w:rPr>
        <w:t xml:space="preserve">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свое отношение к природной среде;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анализировать влияние экологических факторов на среду обитания живых организмов;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проводить причинный и вероятностный анализ экологических ситуаций;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прогнозировать изменения ситуации при смене действия одного фактора на действие другого фактора;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распространять экологические знания и участвовать в практических делах по защите окружающей среды;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выражать свое отношение к природе через рисунки, сочинения, модели, проектные работы. </w:t>
      </w:r>
    </w:p>
    <w:p w:rsidR="006D20EB" w:rsidRDefault="006D20EB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5028B3" w:rsidRPr="005028B3">
        <w:rPr>
          <w:rFonts w:ascii="Times New Roman" w:hAnsi="Times New Roman" w:cs="Times New Roman"/>
          <w:sz w:val="24"/>
          <w:szCs w:val="24"/>
        </w:rPr>
        <w:t>. Развитие мотивации к овладению культурой активного использования словарей и других поисковых систем. Обучающийся сможет: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необходимые ключевые поисковые слова и запросы;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осуществлять взаимодействие с электронными поисковыми системами, словарями;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формировать множественную выборку из поисковых источников для объективизации результатов поиска;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соотносить полученные результаты поиска со своей деятельностью. </w:t>
      </w:r>
    </w:p>
    <w:p w:rsidR="00781CB2" w:rsidRDefault="00781CB2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1CB2" w:rsidRDefault="00781CB2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20EB">
        <w:rPr>
          <w:rFonts w:ascii="Times New Roman" w:hAnsi="Times New Roman" w:cs="Times New Roman"/>
          <w:b/>
          <w:sz w:val="28"/>
          <w:szCs w:val="24"/>
        </w:rPr>
        <w:t>Коммуникативные УУД</w:t>
      </w:r>
      <w:r w:rsidRPr="006D20EB">
        <w:rPr>
          <w:rFonts w:ascii="Times New Roman" w:hAnsi="Times New Roman" w:cs="Times New Roman"/>
          <w:sz w:val="28"/>
          <w:szCs w:val="24"/>
        </w:rPr>
        <w:t xml:space="preserve">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11.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возможные роли в совместной деятельности;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играть определенную роль в совместной деятельности;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свои действия и действия партнера, которые способствовали или препятствовали продуктивной коммуникации;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строить позитивные отношения в процессе учебной и познавательной деятельности;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критически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предлагать альтернативное решение в конфликтной ситуации;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выделять общую точку зрения в дискуссии;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договариваться о правилах и вопросах для обсуждения в соответствии с поставленной перед группой задачей;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организовывать учебное взаимодействие в группе (определять общие цели, распределять роли, договариваться друг с другом и т. д.);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lastRenderedPageBreak/>
        <w:sym w:font="Symbol" w:char="F02D"/>
      </w:r>
      <w:r w:rsidRPr="005028B3">
        <w:rPr>
          <w:rFonts w:ascii="Times New Roman" w:hAnsi="Times New Roman" w:cs="Times New Roman"/>
          <w:sz w:val="24"/>
          <w:szCs w:val="24"/>
        </w:rPr>
        <w:t xml:space="preserve"> устранять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определять задачу коммуникации и в соответствии с ней отбирать речевые средства;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отбирать и использовать речевые средства в процессе коммуникации с другими людьми (диалог в паре, в малой группе и т. д.);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представлять в устной или письменной форме развернутый план собственной деятельности;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соблюдать нормы публичной речи, регламент в монологе и дискуссии в соответствии с коммуникативной задачей;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высказывать и обосновывать мнение (суждение) и запрашивать мнение партнера в рамках диалога;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принимать решение в ходе диалога и согласовывать его с собеседником;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создавать письменные «клишированные» и оригинальные тексты с использованием необходимых речевых средств;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использовать вербальные средства (средства логической связи) для выделения смысловых блоков своего выступления;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использовать невербальные средства или наглядные материалы, подготовленные/отобранные под руководством учителя;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13. Формирование и развитие компетентности в области использования информационно-коммуникационных технологий (далее – ИКТ). Обучающийся сможет: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выделять информационный аспект задачи, оперировать данными, использовать модель решения задачи;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использовать информацию с учетом этических и правовых норм; </w:t>
      </w:r>
    </w:p>
    <w:p w:rsidR="006D20EB" w:rsidRDefault="005028B3" w:rsidP="00275B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28B3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5028B3">
        <w:rPr>
          <w:rFonts w:ascii="Times New Roman" w:hAnsi="Times New Roman" w:cs="Times New Roman"/>
          <w:sz w:val="24"/>
          <w:szCs w:val="24"/>
        </w:rPr>
        <w:t xml:space="preserve"> создавать информационные ресурсы разного типа и для разных аудиторий, соблюдать информационную гигиену и правила информационной безопасности. </w:t>
      </w:r>
    </w:p>
    <w:p w:rsidR="006D20EB" w:rsidRDefault="006D20EB" w:rsidP="00275B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20EB" w:rsidRDefault="005028B3" w:rsidP="00275B85">
      <w:pPr>
        <w:jc w:val="both"/>
        <w:rPr>
          <w:rFonts w:ascii="Times New Roman" w:hAnsi="Times New Roman" w:cs="Times New Roman"/>
          <w:sz w:val="24"/>
          <w:szCs w:val="24"/>
        </w:rPr>
      </w:pPr>
      <w:r w:rsidRPr="006D20EB">
        <w:rPr>
          <w:rFonts w:ascii="Times New Roman" w:hAnsi="Times New Roman" w:cs="Times New Roman"/>
          <w:b/>
          <w:sz w:val="28"/>
          <w:szCs w:val="24"/>
        </w:rPr>
        <w:t>Планируемые результаты изучения предмета по ФГОС</w:t>
      </w:r>
      <w:r w:rsidRPr="005028B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4"/>
        <w:tblW w:w="0" w:type="auto"/>
        <w:tblLook w:val="04A0"/>
      </w:tblPr>
      <w:tblGrid>
        <w:gridCol w:w="817"/>
        <w:gridCol w:w="8603"/>
      </w:tblGrid>
      <w:tr w:rsidR="006D20EB" w:rsidTr="00781CB2">
        <w:tc>
          <w:tcPr>
            <w:tcW w:w="817" w:type="dxa"/>
          </w:tcPr>
          <w:p w:rsidR="006D20EB" w:rsidRDefault="006D20EB" w:rsidP="00275B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B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603" w:type="dxa"/>
          </w:tcPr>
          <w:p w:rsidR="006D20EB" w:rsidRDefault="006D20EB" w:rsidP="00275B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5028B3">
              <w:rPr>
                <w:rFonts w:ascii="Times New Roman" w:hAnsi="Times New Roman" w:cs="Times New Roman"/>
                <w:sz w:val="24"/>
                <w:szCs w:val="24"/>
              </w:rPr>
              <w:t>В результате изучения учебного предмета «Химия» на уровне основного общего образования:</w:t>
            </w:r>
          </w:p>
        </w:tc>
      </w:tr>
      <w:tr w:rsidR="008A6758" w:rsidTr="00781CB2">
        <w:tc>
          <w:tcPr>
            <w:tcW w:w="817" w:type="dxa"/>
          </w:tcPr>
          <w:p w:rsidR="008A6758" w:rsidRDefault="008A6758" w:rsidP="00275B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8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03" w:type="dxa"/>
          </w:tcPr>
          <w:p w:rsidR="008A6758" w:rsidRPr="007167BC" w:rsidRDefault="008A6758" w:rsidP="00275B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7BC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Выпускник научится:</w:t>
            </w:r>
          </w:p>
          <w:p w:rsidR="008A6758" w:rsidRPr="006D20EB" w:rsidRDefault="008A6758" w:rsidP="00275B85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6D20EB">
              <w:rPr>
                <w:rFonts w:ascii="Times New Roman" w:hAnsi="Times New Roman" w:cs="Times New Roman"/>
                <w:szCs w:val="24"/>
              </w:rPr>
              <w:sym w:font="Symbol" w:char="F0B7"/>
            </w:r>
            <w:r w:rsidRPr="006D20EB">
              <w:rPr>
                <w:rFonts w:ascii="Times New Roman" w:hAnsi="Times New Roman" w:cs="Times New Roman"/>
                <w:szCs w:val="24"/>
              </w:rPr>
              <w:t xml:space="preserve"> характеризовать основные методы познания: наблюдение, измерение, эксперимент;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описывать свойства твердых, жидких, газообразных веществ, выделяя их существенные признаки;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реакция», используя знаковую систему химии;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законов сохранения массы веществ, постоянства состава, атомно-молекулярной теории;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различать химические и физические явления;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называть химические элементы;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состав веществ по их формулам;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валентность атома элемента в соединениях;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тип химических реакций;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называть признаки и условия протекания химических реакций;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выявлять признаки, свидетельствующие о протекании химической реакции при выполнении химического опыта;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формулы бинарных соединений;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вычислять относительную молекулярную и молярную массы веществ;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вычислять массовую долю химического элемента по формуле соединения;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вычислять количество, объем или массу вещества по количеству, объему, массе реагентов или продуктов реакции;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физические и химические свойства простых веществ: кислорода и водорода;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закона Авогадро;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физические и химические свойства воды;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понятия «раствор»;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вычислять массовую долю растворенного вещества в растворе;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приготовлять растворы с определенной массовой долей растворенного вещества;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называть соединения изученных классов неорганических веществ; 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физические и химические свойства основных классов </w:t>
            </w:r>
            <w:r w:rsidR="007167BC" w:rsidRPr="006D20EB">
              <w:rPr>
                <w:rFonts w:ascii="Times New Roman" w:hAnsi="Times New Roman" w:cs="Times New Roman"/>
              </w:rPr>
              <w:t xml:space="preserve">неорганических веществ: оксидов, кислот, оснований, солей;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уравнения химических реакций;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соблюдать правила безопасной работы при проведении опытов;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пользоваться лабораторным оборудованием и посудой;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получать, собирать кислород и водород;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распознавать опытным путем газообразные вещества: кислород, водород;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понятий «тепловой эффект реакции», «молярный объем»;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Периодического закона Д.И. Менделеева;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проводить реакции, подтверждающие качественный состав различных веществ; 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называть факторы, влияющие на скорость химической реакции;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классифицировать химические реакции по различным признакам;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оценивать влияние химического загрязнения окружающей среды на организм человека; 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грамотно обращаться с веществами в повседневной жизни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lastRenderedPageBreak/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принадлежность веществ к определенному классу соединений;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формулы неорганических соединений изученных классов;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проводить опыты, подтверждающие химические свойства изученных классов неорганических веществ;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распознавать опытным путем растворы кислот и щелочей по изменению окраски индикатора;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взаимосвязь между классами неорганических соединений;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объяснять физический смысл атомного (порядкового) номера химического элемента, номеров группы и периода в периодической системе Д.И. Менделеева;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объяснять закономерности изменения строения атомов, свойств элементов в пределах малых периодов и главных подгрупп;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химические элементы (от водорода до кальция) на основе их положения в периодической системе Д.И. Менделеева и особенностей строения их атомов;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схемы строения атомов первых 20 элементов периодической системы Д.И. Менделеева;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понятий: «химическая связь», «</w:t>
            </w:r>
            <w:proofErr w:type="spellStart"/>
            <w:r w:rsidRPr="006D20EB">
              <w:rPr>
                <w:rFonts w:ascii="Times New Roman" w:hAnsi="Times New Roman" w:cs="Times New Roman"/>
              </w:rPr>
              <w:t>электроотрицательность</w:t>
            </w:r>
            <w:proofErr w:type="spellEnd"/>
            <w:r w:rsidRPr="006D20EB">
              <w:rPr>
                <w:rFonts w:ascii="Times New Roman" w:hAnsi="Times New Roman" w:cs="Times New Roman"/>
              </w:rPr>
              <w:t xml:space="preserve">»;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зависимость физических свойств веществ от типа кристаллической решетки;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вид химической связи в неорганических соединениях; </w:t>
            </w:r>
          </w:p>
          <w:p w:rsidR="007167BC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изображать схемы строения молекул веществ, образованных разными видами химических связей; 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167BC">
              <w:rPr>
                <w:rFonts w:ascii="Times New Roman" w:hAnsi="Times New Roman" w:cs="Times New Roman"/>
                <w:b/>
                <w:sz w:val="24"/>
              </w:rPr>
              <w:t>Выпускник получит возможность научиться:</w:t>
            </w:r>
            <w:r w:rsidRPr="007167BC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 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вещества по составу, строению и свойствам, устанавливать</w:t>
            </w:r>
            <w:r w:rsidR="007167BC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t xml:space="preserve">причинно-следственные связи между данными характеристиками вещества; 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молекулярные и полные ионные уравнения по сокращенным ионным уравнениям; 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уравнения реакций, соответствующих последовательности превращений неорганических веществ различных классов; 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выдвигать и проверять экспериментально гипотезы о результатах воздействия различных факторов на изменение скорости химической реакции;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использовать приобретенные знания для экологически грамотного поведения в окружающей среде;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      </w:r>
          </w:p>
          <w:p w:rsidR="007167BC" w:rsidRDefault="008A6758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объективно оценивать информацию о веществах и химических процессах;</w:t>
            </w:r>
          </w:p>
          <w:p w:rsidR="008A6758" w:rsidRDefault="008A6758" w:rsidP="00275B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критически относиться к псевдонаучной информации, недобросовестной рекламе в средствах массовой информации;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осознавать значение теоретических знаний по химии для практической деятельности человека;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уравнения окислительно-восстановительных реакций;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      </w:r>
          </w:p>
        </w:tc>
      </w:tr>
      <w:tr w:rsidR="007167BC" w:rsidTr="00781CB2">
        <w:tc>
          <w:tcPr>
            <w:tcW w:w="817" w:type="dxa"/>
          </w:tcPr>
          <w:p w:rsidR="007167BC" w:rsidRPr="005028B3" w:rsidRDefault="007167BC" w:rsidP="00275B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20EB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8603" w:type="dxa"/>
          </w:tcPr>
          <w:p w:rsidR="007167BC" w:rsidRDefault="007167BC" w:rsidP="00275B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67BC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Выпускник научится:</w:t>
            </w:r>
          </w:p>
          <w:p w:rsidR="00781CB2" w:rsidRDefault="00781CB2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понятий «ион», «катион», «анион», «электролиты», «</w:t>
            </w:r>
            <w:proofErr w:type="spellStart"/>
            <w:r w:rsidRPr="006D20EB">
              <w:rPr>
                <w:rFonts w:ascii="Times New Roman" w:hAnsi="Times New Roman" w:cs="Times New Roman"/>
              </w:rPr>
              <w:t>неэлектролиты</w:t>
            </w:r>
            <w:proofErr w:type="spellEnd"/>
            <w:r w:rsidRPr="006D20EB">
              <w:rPr>
                <w:rFonts w:ascii="Times New Roman" w:hAnsi="Times New Roman" w:cs="Times New Roman"/>
              </w:rPr>
              <w:t>», «электролитическая диссоциация», «окислитель», «степень окисления» «восстановитель», «окисление», «восстановление»;</w:t>
            </w:r>
          </w:p>
          <w:p w:rsidR="00781CB2" w:rsidRDefault="00781CB2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степень окисления атома элемента в соединении; </w:t>
            </w:r>
          </w:p>
          <w:p w:rsidR="00781CB2" w:rsidRDefault="00781CB2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раскрывать смысл теории электролитической диссоциации;</w:t>
            </w:r>
          </w:p>
          <w:p w:rsidR="00781CB2" w:rsidRDefault="00781CB2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уравнения электролитической диссоциации кислот, щелочей, солей;</w:t>
            </w:r>
          </w:p>
          <w:p w:rsidR="00781CB2" w:rsidRDefault="00781CB2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объяснять сущность процесса электролитической диссоциации и реакций ионного обмена; </w:t>
            </w:r>
          </w:p>
          <w:p w:rsidR="00781CB2" w:rsidRDefault="00781CB2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составлять полные и сокращенные ионные уравнения реакции обмена; </w:t>
            </w:r>
          </w:p>
          <w:p w:rsidR="00781CB2" w:rsidRDefault="00781CB2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возможность протекания реакций ионного обмена;</w:t>
            </w:r>
          </w:p>
          <w:p w:rsidR="00781CB2" w:rsidRDefault="00781CB2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t xml:space="preserve"> </w:t>
            </w: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окислитель и восстановитель;</w:t>
            </w:r>
          </w:p>
          <w:p w:rsidR="004F3E9B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взаимосвязь между составом, строением и свойствами неметаллов; </w:t>
            </w:r>
          </w:p>
          <w:p w:rsidR="004F3E9B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проводить опыты по получению, собиранию и изучению химических свойств газообразных веществ: углекислого газа, аммиака; </w:t>
            </w:r>
          </w:p>
          <w:p w:rsidR="004F3E9B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распознавать опытным путем газообразные вещества: углекислый газ и аммиак; </w:t>
            </w:r>
          </w:p>
          <w:p w:rsidR="004F3E9B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характеризовать взаимосвязь между составом, строением и свойствами металлов; </w:t>
            </w:r>
          </w:p>
          <w:p w:rsidR="004F3E9B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 </w:t>
            </w:r>
          </w:p>
          <w:p w:rsidR="007167BC" w:rsidRPr="006D20EB" w:rsidRDefault="007167BC" w:rsidP="00275B85">
            <w:pPr>
              <w:jc w:val="both"/>
              <w:rPr>
                <w:rFonts w:ascii="Times New Roman" w:hAnsi="Times New Roman" w:cs="Times New Roman"/>
              </w:rPr>
            </w:pPr>
            <w:r w:rsidRPr="006D20EB">
              <w:rPr>
                <w:rFonts w:ascii="Times New Roman" w:hAnsi="Times New Roman" w:cs="Times New Roman"/>
              </w:rPr>
              <w:sym w:font="Symbol" w:char="F0B7"/>
            </w:r>
            <w:r w:rsidRPr="006D20EB">
              <w:rPr>
                <w:rFonts w:ascii="Times New Roman" w:hAnsi="Times New Roman" w:cs="Times New Roman"/>
              </w:rPr>
              <w:t xml:space="preserve"> 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      </w:r>
          </w:p>
          <w:p w:rsidR="007167BC" w:rsidRPr="007167BC" w:rsidRDefault="007167BC" w:rsidP="00275B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67BC" w:rsidRPr="007167BC" w:rsidRDefault="007167BC" w:rsidP="00275B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D20EB" w:rsidRDefault="006D20EB" w:rsidP="00275B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3E9B" w:rsidRDefault="004F3E9B" w:rsidP="00275B85">
      <w:pPr>
        <w:jc w:val="both"/>
        <w:rPr>
          <w:rFonts w:ascii="Times New Roman" w:hAnsi="Times New Roman" w:cs="Times New Roman"/>
        </w:rPr>
      </w:pP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F3E9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Содержание курса 8 класс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b/>
          <w:color w:val="000000"/>
          <w:sz w:val="24"/>
          <w:szCs w:val="24"/>
        </w:rPr>
        <w:t>Раздел  1. Основные  понятия химии  (уровень атомно- молекулярных представлений)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>Предмет химии. Химия как часть естествознания. Вещества и их свойства. Методы познания в химии: наблюдение, эксперимент. Приемы безопасной работы с оборудованием и веществами. Строение пламени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Чистые вещества и смеси. Способы очистки веществ: отстаивание, фильтрование, выпаривание, </w:t>
      </w:r>
      <w:r w:rsidRPr="004F3E9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кристаллизация</w:t>
      </w: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4F3E9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дистилляция</w:t>
      </w: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. Физические и химические явления. Химические реакции. Признаки химических реакций и условия возникновения и течения химических реакций.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>Атомы</w:t>
      </w:r>
      <w:proofErr w:type="gram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молекулы и ионы. Вещества молекулярного и немолекулярного строения.  Кристаллические и аморфные вещества. Кристаллические решетки: ионная, атомная и молекулярная. Зависимость свойств веществ от типа кристаллической решетки. Простые и сложные вещества. Химический элемент. Металлы и неметаллы. Атомная единица массы. Относительная атомная масса. Язык химии. Знаки химических элементов.  Закон постоянства состава </w:t>
      </w:r>
      <w:proofErr w:type="spell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>вещества</w:t>
      </w:r>
      <w:proofErr w:type="gram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>.Х</w:t>
      </w:r>
      <w:proofErr w:type="gramEnd"/>
      <w:r w:rsidRPr="004F3E9B">
        <w:rPr>
          <w:rFonts w:ascii="Times New Roman" w:hAnsi="Times New Roman" w:cs="Times New Roman"/>
          <w:color w:val="000000"/>
          <w:sz w:val="24"/>
          <w:szCs w:val="24"/>
        </w:rPr>
        <w:t>имические</w:t>
      </w:r>
      <w:proofErr w:type="spell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формулы. Относительная молекулярная  масса. Качественный и количественный состав вещества. Вычисление по химическим формулам. Массовая доля химических элементов в сложном веществе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Валентность химических элементов. Определение валентности элементов по формулам бинарных  соединений. Составление химических формул по валентности.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Атомно-молекулярное учение. Закон сохранения массы веществ.  Жизнь и </w:t>
      </w:r>
      <w:proofErr w:type="spell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>деятельностьМ.В</w:t>
      </w:r>
      <w:proofErr w:type="spell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. Ломоносова. Химические уравнения. Типы химических реакций 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b/>
          <w:bCs/>
          <w:sz w:val="24"/>
          <w:szCs w:val="24"/>
        </w:rPr>
        <w:t xml:space="preserve">Расчетные задачи. </w:t>
      </w:r>
      <w:r w:rsidRPr="004F3E9B">
        <w:rPr>
          <w:rFonts w:ascii="Times New Roman" w:hAnsi="Times New Roman" w:cs="Times New Roman"/>
          <w:sz w:val="24"/>
          <w:szCs w:val="24"/>
        </w:rPr>
        <w:t xml:space="preserve">Вычисление относительной молекулярной массы вещества по </w:t>
      </w:r>
      <w:r w:rsidRPr="004F3E9B">
        <w:rPr>
          <w:rFonts w:ascii="Times New Roman" w:hAnsi="Times New Roman" w:cs="Times New Roman"/>
          <w:sz w:val="24"/>
          <w:szCs w:val="24"/>
        </w:rPr>
        <w:lastRenderedPageBreak/>
        <w:t>формуле. Вычисление массовой доли элемента в химическом соединении. Установление простейшей формулы вещества по массовым долям элементов. Вычисления по химическим уравнениям массы или количества вещества по известной массе или количеству одного из вступающих или получающихся в реакции веществ.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>Кислород. Нахождение в природе. Получение кислорода в лаборатории и промышленности. Физические и химические свойства кислорода</w:t>
      </w:r>
      <w:proofErr w:type="gram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.. </w:t>
      </w:r>
      <w:proofErr w:type="gramEnd"/>
      <w:r w:rsidRPr="004F3E9B">
        <w:rPr>
          <w:rFonts w:ascii="Times New Roman" w:hAnsi="Times New Roman" w:cs="Times New Roman"/>
          <w:color w:val="000000"/>
          <w:sz w:val="24"/>
          <w:szCs w:val="24"/>
        </w:rPr>
        <w:t>Применение кислорода. Круговорот кислорода в природе. Озон</w:t>
      </w:r>
      <w:proofErr w:type="gram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аллотропия кислорода. Воздух и его состав. Защита атмосферного воздуха от загрязнений.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Водород. Нахождение в природе.  Получение водорода в лаборатории и промышленности. Физические и химические свойства водорода. Водород — восстановитель.  Меры безопасности при работе с водородом. Применение водорода.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>Вода</w:t>
      </w:r>
      <w:proofErr w:type="gram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Методы определения состава воды — анализ и синтез. Физические и химические свойства воды. Вода в природе и способы ее очистки. Аэрация воды. Химические свойства воды. Применение воды. Вода – растворитель. Растворимость веществ в воде. Определение массовой доли растворенного вещества.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Количественные отношения в химии. Количество вещества. Моль. Молярная масса. Закон Авогадро. Молярный объем газов. Относительная плотность газов. Объемные отношения газов при химических реакциях.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bCs/>
          <w:color w:val="000000"/>
          <w:sz w:val="24"/>
          <w:szCs w:val="24"/>
        </w:rPr>
        <w:t>Важнейшие классы неорганических соединений. Оксиды: состав</w:t>
      </w:r>
      <w:r w:rsidRPr="004F3E9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 </w:t>
      </w: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классификация. Основные и кислотные оксиды. Номенклатура оксидов. Физические и химические свойства, получение, применение оксидов.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bCs/>
          <w:color w:val="000000"/>
          <w:sz w:val="24"/>
          <w:szCs w:val="24"/>
        </w:rPr>
        <w:t>Гидроксиды</w:t>
      </w:r>
      <w:proofErr w:type="gramStart"/>
      <w:r w:rsidRPr="004F3E9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.</w:t>
      </w:r>
      <w:proofErr w:type="gramEnd"/>
      <w:r w:rsidRPr="004F3E9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3E9B">
        <w:rPr>
          <w:rFonts w:ascii="Times New Roman" w:hAnsi="Times New Roman" w:cs="Times New Roman"/>
          <w:color w:val="000000"/>
          <w:sz w:val="24"/>
          <w:szCs w:val="24"/>
        </w:rPr>
        <w:t>Классификация гидроксидов. Основания. Состав. Щелочи и нерастворимые основания. Номенклатура. Физические и химические свойства оснований. Реакция нейтрализации. Получение. Применение. Амфотерные оксиды и гидроксиды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bCs/>
          <w:color w:val="000000"/>
          <w:sz w:val="24"/>
          <w:szCs w:val="24"/>
        </w:rPr>
        <w:t>Кислоты: состав</w:t>
      </w:r>
      <w:r w:rsidRPr="004F3E9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 </w:t>
      </w: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классификация и  номенклатура. Физические и химические свойства кислот. </w:t>
      </w:r>
      <w:proofErr w:type="spell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>Вытеснительный</w:t>
      </w:r>
      <w:proofErr w:type="spell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ряд металлов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Соли.: состав, </w:t>
      </w: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классификация и номенклатура. Физические и химические свойства солей. Растворимость солей в воде. Химические свойства солей способы получения солей. Применение солей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Генетическая связь между основными классами неорганических соединений.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Раздел  2.</w:t>
      </w:r>
      <w:r w:rsidRPr="004F3E9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4F3E9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Периодический закон и периодическая система химических элементов Д.И.Менделеева. Строение атома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>Первые попытки классификации химических элементов. Понятие о группах сходных элементов. Естественные семейства щелочных металлов и галогенов. Благородные газы.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Периодический закон Д. И. Менделеева. Периодическая система как естественно-научная классификация химических элементов. Табличная форма представления классификация химических </w:t>
      </w:r>
      <w:proofErr w:type="spell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>эелементов</w:t>
      </w:r>
      <w:proofErr w:type="spell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. Структура таблицы «Периодическая система химических </w:t>
      </w:r>
      <w:r w:rsidRPr="004F3E9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элементов Д. И. Менделеева» (короткая форма): </w:t>
      </w:r>
      <w:proofErr w:type="gram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и Б- группы, периоды. Физический смысл порядкового элемента, номера периода, номера группы (для элементов А-групп).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>Строение атома: ядро и электронная оболочка. Состав атомных ядер: протоны и нейтроны. Изотопы. Заряд атомного ядра, массовое число, относительная атомная масса. Современная формулировка понятия «химический элемент».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>Электронная оболочка атома: понятие об энергетическом уровне</w:t>
      </w:r>
      <w:proofErr w:type="gram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его емкости. Заполнение электронных слоев у атома элементов первого – третьего периодов.  Современная формулировка  периодического  закона.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Значение периодического закона. Научные </w:t>
      </w:r>
      <w:proofErr w:type="spell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>достяжения</w:t>
      </w:r>
      <w:proofErr w:type="spell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Д.И.Менделеева</w:t>
      </w:r>
      <w:proofErr w:type="gram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исправление относительных атомных масс, перестановки химических элементов в периодической системе. Жизнь и деятельность Д. И. Менделеева.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b/>
          <w:color w:val="000000"/>
          <w:sz w:val="24"/>
          <w:szCs w:val="24"/>
        </w:rPr>
        <w:t>Строение атома.</w:t>
      </w:r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Состав атомных ядер. Электроны. Изотопы. Строение электронных оболочек атомов первых 20 элементов периодической системы Д. И. Менделеева.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3E9B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Раздел 3 </w:t>
      </w:r>
      <w:r w:rsidRPr="004F3E9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Строение веществ </w:t>
      </w:r>
    </w:p>
    <w:p w:rsidR="004F3E9B" w:rsidRP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3E9B">
        <w:rPr>
          <w:rFonts w:ascii="Times New Roman" w:hAnsi="Times New Roman" w:cs="Times New Roman"/>
          <w:color w:val="000000"/>
          <w:sz w:val="24"/>
          <w:szCs w:val="24"/>
        </w:rPr>
        <w:t>Электроотрицательность</w:t>
      </w:r>
      <w:proofErr w:type="spellEnd"/>
      <w:r w:rsidRPr="004F3E9B">
        <w:rPr>
          <w:rFonts w:ascii="Times New Roman" w:hAnsi="Times New Roman" w:cs="Times New Roman"/>
          <w:color w:val="000000"/>
          <w:sz w:val="24"/>
          <w:szCs w:val="24"/>
        </w:rPr>
        <w:t xml:space="preserve"> химических элементов. Основные виды химической связи: ковалентная неполярная, ковалентная полярная, ионная. Валентность элементов в свете электронной теории. Степень окисления. Правила определения степени окисления элементов. </w:t>
      </w:r>
    </w:p>
    <w:p w:rsidR="004F3E9B" w:rsidRPr="00E921ED" w:rsidRDefault="004F3E9B" w:rsidP="00275B85">
      <w:pPr>
        <w:autoSpaceDE w:val="0"/>
        <w:autoSpaceDN w:val="0"/>
        <w:adjustRightInd w:val="0"/>
        <w:jc w:val="both"/>
        <w:rPr>
          <w:rFonts w:ascii="NewtonCSanPin-Regular" w:hAnsi="NewtonCSanPin-Regular" w:cs="NewtonCSanPin-Regular"/>
          <w:sz w:val="20"/>
          <w:szCs w:val="20"/>
        </w:rPr>
      </w:pPr>
    </w:p>
    <w:p w:rsidR="004F3E9B" w:rsidRDefault="004F3E9B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F3E9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Содержание курса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9</w:t>
      </w:r>
      <w:r w:rsidRPr="004F3E9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класс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b/>
          <w:sz w:val="24"/>
          <w:szCs w:val="24"/>
        </w:rPr>
        <w:t>Раздел 1</w:t>
      </w:r>
      <w:r w:rsidRPr="004F3E9B">
        <w:rPr>
          <w:rFonts w:ascii="Times New Roman" w:hAnsi="Times New Roman" w:cs="Times New Roman"/>
          <w:sz w:val="24"/>
          <w:szCs w:val="24"/>
        </w:rPr>
        <w:t>. Многообразие химических реакций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Классификация химических реакций: реакции соединения,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разложения, замещения, обмена. Окислительно-восстановительные реакции. Окислитель, восстановитель, процессы окисления и восстановления. Составление уравнений окислительно-восстановительных реакций с помощью метода электронного баланса.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Тепловые эффекты химических реакций. Экзотермические и эндотермические реакции. Термохимические уравнения. Расчёты по термохимическим уравнениям.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Скорость химических реакций. Факторы, влияющие на скорость химических реакций. Первоначальное представление о катализе.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Обратимые реакции. Понятие о химическом равновесии.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Химические реакции в водных растворах. Электролиты и </w:t>
      </w:r>
      <w:proofErr w:type="spellStart"/>
      <w:r w:rsidRPr="004F3E9B">
        <w:rPr>
          <w:rFonts w:ascii="Times New Roman" w:hAnsi="Times New Roman" w:cs="Times New Roman"/>
          <w:sz w:val="24"/>
          <w:szCs w:val="24"/>
        </w:rPr>
        <w:t>неэлектролиты</w:t>
      </w:r>
      <w:proofErr w:type="spellEnd"/>
      <w:r w:rsidRPr="004F3E9B">
        <w:rPr>
          <w:rFonts w:ascii="Times New Roman" w:hAnsi="Times New Roman" w:cs="Times New Roman"/>
          <w:sz w:val="24"/>
          <w:szCs w:val="24"/>
        </w:rPr>
        <w:t xml:space="preserve">. Ионы. Катионы и анионы. </w:t>
      </w:r>
      <w:r w:rsidRPr="004F3E9B">
        <w:rPr>
          <w:rFonts w:ascii="Times New Roman" w:hAnsi="Times New Roman" w:cs="Times New Roman"/>
          <w:i/>
          <w:iCs/>
          <w:sz w:val="24"/>
          <w:szCs w:val="24"/>
        </w:rPr>
        <w:t>Гидратная</w:t>
      </w:r>
      <w:r w:rsidRPr="004F3E9B">
        <w:rPr>
          <w:rFonts w:ascii="Times New Roman" w:hAnsi="Times New Roman" w:cs="Times New Roman"/>
          <w:sz w:val="24"/>
          <w:szCs w:val="24"/>
        </w:rPr>
        <w:t xml:space="preserve"> </w:t>
      </w:r>
      <w:r w:rsidRPr="004F3E9B">
        <w:rPr>
          <w:rFonts w:ascii="Times New Roman" w:hAnsi="Times New Roman" w:cs="Times New Roman"/>
          <w:i/>
          <w:iCs/>
          <w:sz w:val="24"/>
          <w:szCs w:val="24"/>
        </w:rPr>
        <w:t>теория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i/>
          <w:iCs/>
          <w:sz w:val="24"/>
          <w:szCs w:val="24"/>
        </w:rPr>
        <w:t>растворов</w:t>
      </w:r>
      <w:r w:rsidRPr="004F3E9B">
        <w:rPr>
          <w:rFonts w:ascii="Times New Roman" w:hAnsi="Times New Roman" w:cs="Times New Roman"/>
          <w:sz w:val="24"/>
          <w:szCs w:val="24"/>
        </w:rPr>
        <w:t>. Электролитическая диссоциация кислот, оснований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и солей. Слабые и сильные электролиты. Степень диссоциации.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lastRenderedPageBreak/>
        <w:t>Реакции ионного обмена. Условия течения реакций ионного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обмена до конца. Химические свойства основных классов неорганических соединений в свете представлений об электролитической диссоциации и </w:t>
      </w:r>
      <w:proofErr w:type="spellStart"/>
      <w:r w:rsidRPr="004F3E9B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4F3E9B">
        <w:rPr>
          <w:rFonts w:ascii="Times New Roman" w:hAnsi="Times New Roman" w:cs="Times New Roman"/>
          <w:sz w:val="24"/>
          <w:szCs w:val="24"/>
        </w:rPr>
        <w:t>- восстановительных реакциях.</w:t>
      </w:r>
    </w:p>
    <w:p w:rsidR="004F3E9B" w:rsidRPr="002938AA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938AA">
        <w:rPr>
          <w:rFonts w:ascii="Times New Roman" w:hAnsi="Times New Roman" w:cs="Times New Roman"/>
          <w:iCs/>
          <w:sz w:val="24"/>
          <w:szCs w:val="24"/>
        </w:rPr>
        <w:t>Понятие о гидролизе солей</w:t>
      </w:r>
      <w:r w:rsidRPr="002938AA">
        <w:rPr>
          <w:rFonts w:ascii="Times New Roman" w:hAnsi="Times New Roman" w:cs="Times New Roman"/>
          <w:sz w:val="24"/>
          <w:szCs w:val="24"/>
        </w:rPr>
        <w:t>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b/>
          <w:sz w:val="24"/>
          <w:szCs w:val="24"/>
        </w:rPr>
        <w:t>Раздел 2.</w:t>
      </w:r>
      <w:r w:rsidRPr="004F3E9B">
        <w:rPr>
          <w:rFonts w:ascii="Times New Roman" w:hAnsi="Times New Roman" w:cs="Times New Roman"/>
          <w:sz w:val="24"/>
          <w:szCs w:val="24"/>
        </w:rPr>
        <w:t xml:space="preserve"> Многообразие веществ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Неметаллы. Галогены. Положение в периодической системе химических элементов, строение их атомов. Нахождение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в природе. Физические и химические свойства галогенов.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Сравнительная характеристика галогенов. Получение и применение галогенов. Хлор. Физические и химические свойства </w:t>
      </w:r>
      <w:proofErr w:type="spellStart"/>
      <w:r w:rsidRPr="004F3E9B">
        <w:rPr>
          <w:rFonts w:ascii="Times New Roman" w:hAnsi="Times New Roman" w:cs="Times New Roman"/>
          <w:sz w:val="24"/>
          <w:szCs w:val="24"/>
        </w:rPr>
        <w:t>хлора</w:t>
      </w:r>
      <w:proofErr w:type="gramStart"/>
      <w:r w:rsidRPr="004F3E9B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4F3E9B">
        <w:rPr>
          <w:rFonts w:ascii="Times New Roman" w:hAnsi="Times New Roman" w:cs="Times New Roman"/>
          <w:sz w:val="24"/>
          <w:szCs w:val="24"/>
        </w:rPr>
        <w:t>рименение</w:t>
      </w:r>
      <w:proofErr w:type="spellEnd"/>
      <w:r w:rsidRPr="004F3E9B">
        <w:rPr>
          <w:rFonts w:ascii="Times New Roman" w:hAnsi="Times New Roman" w:cs="Times New Roman"/>
          <w:sz w:val="24"/>
          <w:szCs w:val="24"/>
        </w:rPr>
        <w:t xml:space="preserve"> хлора. </w:t>
      </w:r>
      <w:proofErr w:type="spellStart"/>
      <w:r w:rsidRPr="004F3E9B">
        <w:rPr>
          <w:rFonts w:ascii="Times New Roman" w:hAnsi="Times New Roman" w:cs="Times New Roman"/>
          <w:sz w:val="24"/>
          <w:szCs w:val="24"/>
        </w:rPr>
        <w:t>Хлороводород</w:t>
      </w:r>
      <w:proofErr w:type="spellEnd"/>
      <w:r w:rsidRPr="004F3E9B">
        <w:rPr>
          <w:rFonts w:ascii="Times New Roman" w:hAnsi="Times New Roman" w:cs="Times New Roman"/>
          <w:sz w:val="24"/>
          <w:szCs w:val="24"/>
        </w:rPr>
        <w:t>. Физические свойства. Получение. Соляная кислота и её соли. Качественная реакция на хлорид-ионы. Распознавание хлоридов, бромидов, иодидов.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Кислород и сера. Положение в периодической системе химических элементов, строение их атомов. Сера. Аллотропия серы.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Физические и химические свойства. Нахождение в природе. Применение серы. Сероводород. Сероводородная кислота и её соли.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Качественная реакция на сульфид-ионы. Оксид серы(IV). Физические и химические свойства. Применение. Сернистая кислота и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её соли. Качественная реакция на сульфит-ионы. Оксид серы(VI).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Серная кислота. Химические свойства разбавленной и концентрированной серной кислоты. Качественная реакция на </w:t>
      </w:r>
      <w:proofErr w:type="spellStart"/>
      <w:r w:rsidRPr="004F3E9B">
        <w:rPr>
          <w:rFonts w:ascii="Times New Roman" w:hAnsi="Times New Roman" w:cs="Times New Roman"/>
          <w:sz w:val="24"/>
          <w:szCs w:val="24"/>
        </w:rPr>
        <w:t>сульфатионы</w:t>
      </w:r>
      <w:proofErr w:type="spellEnd"/>
      <w:r w:rsidRPr="004F3E9B">
        <w:rPr>
          <w:rFonts w:ascii="Times New Roman" w:hAnsi="Times New Roman" w:cs="Times New Roman"/>
          <w:sz w:val="24"/>
          <w:szCs w:val="24"/>
        </w:rPr>
        <w:t>. Химические реакции, лежащие в основе получения серной кислоты в промышленности. Применение серной кислоты.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Азот и фосфор. Положение в периодической системе химических элементов, строение их атомов. Азот, физические и химические свойства, получение и применение. Круговорот азота в</w:t>
      </w:r>
      <w:r w:rsidR="002938AA">
        <w:rPr>
          <w:rFonts w:ascii="Times New Roman" w:hAnsi="Times New Roman" w:cs="Times New Roman"/>
          <w:sz w:val="24"/>
          <w:szCs w:val="24"/>
        </w:rPr>
        <w:t xml:space="preserve"> </w:t>
      </w:r>
      <w:r w:rsidRPr="004F3E9B">
        <w:rPr>
          <w:rFonts w:ascii="Times New Roman" w:hAnsi="Times New Roman" w:cs="Times New Roman"/>
          <w:sz w:val="24"/>
          <w:szCs w:val="24"/>
        </w:rPr>
        <w:t>природе. Аммиак. Физические и химические свойства аммиака,</w:t>
      </w:r>
      <w:r w:rsidR="002938AA">
        <w:rPr>
          <w:rFonts w:ascii="Times New Roman" w:hAnsi="Times New Roman" w:cs="Times New Roman"/>
          <w:sz w:val="24"/>
          <w:szCs w:val="24"/>
        </w:rPr>
        <w:t xml:space="preserve"> </w:t>
      </w:r>
      <w:r w:rsidRPr="004F3E9B">
        <w:rPr>
          <w:rFonts w:ascii="Times New Roman" w:hAnsi="Times New Roman" w:cs="Times New Roman"/>
          <w:sz w:val="24"/>
          <w:szCs w:val="24"/>
        </w:rPr>
        <w:t>получение, применение. Соли аммония. Азотная кислота и её</w:t>
      </w:r>
      <w:r w:rsidR="002938AA">
        <w:rPr>
          <w:rFonts w:ascii="Times New Roman" w:hAnsi="Times New Roman" w:cs="Times New Roman"/>
          <w:sz w:val="24"/>
          <w:szCs w:val="24"/>
        </w:rPr>
        <w:t xml:space="preserve"> </w:t>
      </w:r>
      <w:r w:rsidRPr="004F3E9B">
        <w:rPr>
          <w:rFonts w:ascii="Times New Roman" w:hAnsi="Times New Roman" w:cs="Times New Roman"/>
          <w:sz w:val="24"/>
          <w:szCs w:val="24"/>
        </w:rPr>
        <w:t>свойства. Окислительные свойства азотной кислоты. Получение</w:t>
      </w:r>
      <w:r w:rsidR="002938AA">
        <w:rPr>
          <w:rFonts w:ascii="Times New Roman" w:hAnsi="Times New Roman" w:cs="Times New Roman"/>
          <w:sz w:val="24"/>
          <w:szCs w:val="24"/>
        </w:rPr>
        <w:t xml:space="preserve"> </w:t>
      </w:r>
      <w:r w:rsidRPr="004F3E9B">
        <w:rPr>
          <w:rFonts w:ascii="Times New Roman" w:hAnsi="Times New Roman" w:cs="Times New Roman"/>
          <w:sz w:val="24"/>
          <w:szCs w:val="24"/>
        </w:rPr>
        <w:t>азотной кислоты в лаборатории. Химические реакции, лежащие в основе получения азотной кислоты в промышленности. Применение азотной кислоты. Соли азотной кислоты и их применение. Азотные удобрения.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Фосфор. Аллотропия фосфора. Физические и </w:t>
      </w:r>
      <w:proofErr w:type="spellStart"/>
      <w:r w:rsidRPr="004F3E9B">
        <w:rPr>
          <w:rFonts w:ascii="Times New Roman" w:hAnsi="Times New Roman" w:cs="Times New Roman"/>
          <w:sz w:val="24"/>
          <w:szCs w:val="24"/>
        </w:rPr>
        <w:t>химическиесвойства</w:t>
      </w:r>
      <w:proofErr w:type="spellEnd"/>
      <w:r w:rsidRPr="004F3E9B">
        <w:rPr>
          <w:rFonts w:ascii="Times New Roman" w:hAnsi="Times New Roman" w:cs="Times New Roman"/>
          <w:sz w:val="24"/>
          <w:szCs w:val="24"/>
        </w:rPr>
        <w:t xml:space="preserve"> фосфора. Оксид фосфора(V). Фосфорная кислота и её</w:t>
      </w:r>
    </w:p>
    <w:p w:rsidR="002938AA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соли. Фосфорные удобрения. Углерод и кремний. Положение в периодической </w:t>
      </w:r>
      <w:proofErr w:type="spellStart"/>
      <w:r w:rsidRPr="004F3E9B">
        <w:rPr>
          <w:rFonts w:ascii="Times New Roman" w:hAnsi="Times New Roman" w:cs="Times New Roman"/>
          <w:sz w:val="24"/>
          <w:szCs w:val="24"/>
        </w:rPr>
        <w:t>системехимических</w:t>
      </w:r>
      <w:proofErr w:type="spellEnd"/>
      <w:r w:rsidRPr="004F3E9B">
        <w:rPr>
          <w:rFonts w:ascii="Times New Roman" w:hAnsi="Times New Roman" w:cs="Times New Roman"/>
          <w:sz w:val="24"/>
          <w:szCs w:val="24"/>
        </w:rPr>
        <w:t xml:space="preserve"> элементов, строение их атомов. 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Углерод. Аллотропия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углерода. Физические и химические свойства углерода. Адсорбция. Угарный газ, свойства </w:t>
      </w:r>
      <w:r w:rsidRPr="004F3E9B">
        <w:rPr>
          <w:rFonts w:ascii="Times New Roman" w:hAnsi="Times New Roman" w:cs="Times New Roman"/>
          <w:sz w:val="24"/>
          <w:szCs w:val="24"/>
        </w:rPr>
        <w:lastRenderedPageBreak/>
        <w:t>и физиологическое действие на организм. Углекислый газ. Угольная кислота и её соли. Качественная реакция на карбонат-ионы. Круговорот углерода в природе.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Органические соединения углерода.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Кремний. Оксид кремния(IV). Кремниевая кислота и её соли. </w:t>
      </w:r>
      <w:r w:rsidRPr="004F3E9B">
        <w:rPr>
          <w:rFonts w:ascii="Times New Roman" w:hAnsi="Times New Roman" w:cs="Times New Roman"/>
          <w:i/>
          <w:iCs/>
          <w:sz w:val="24"/>
          <w:szCs w:val="24"/>
        </w:rPr>
        <w:t>Стекло</w:t>
      </w:r>
      <w:r w:rsidRPr="004F3E9B">
        <w:rPr>
          <w:rFonts w:ascii="Times New Roman" w:hAnsi="Times New Roman" w:cs="Times New Roman"/>
          <w:sz w:val="24"/>
          <w:szCs w:val="24"/>
        </w:rPr>
        <w:t xml:space="preserve">. </w:t>
      </w:r>
      <w:r w:rsidRPr="004F3E9B">
        <w:rPr>
          <w:rFonts w:ascii="Times New Roman" w:hAnsi="Times New Roman" w:cs="Times New Roman"/>
          <w:i/>
          <w:iCs/>
          <w:sz w:val="24"/>
          <w:szCs w:val="24"/>
        </w:rPr>
        <w:t>Цемент</w:t>
      </w:r>
      <w:r w:rsidRPr="004F3E9B">
        <w:rPr>
          <w:rFonts w:ascii="Times New Roman" w:hAnsi="Times New Roman" w:cs="Times New Roman"/>
          <w:sz w:val="24"/>
          <w:szCs w:val="24"/>
        </w:rPr>
        <w:t>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Металлы. Положение металлов в периодической системе химических элементов, строение их атомов. Металлическая связь. Физические свойства металлов. Ряд активности металлов (электрохимический ряд напряжений металлов). Химические свойства металлов. Общие способы получения металлов. Сплавы металлов.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Щелочные металлы. Положение щелочных металлов в периодической системе, строение их атомов. Нахождение в природе.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Физические и химические свойства щелочных металлов. Применение щелочных металлов и их соединений.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Щелочноземельные металлы. Положение щелочноземельных металлов в периодической системе, строение их атомов. Нахождение в природе. Магний и кальций, их важнейшие соединения. Жёсткость воды и способы её устранения.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Алюминий. Положение алюминия в периодической системе, строение его атома. Нахождение в природе. Физические и химические свойства алюминия. Применение алюминия. Амфотерность оксида и гидроксида алюминия.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Железо. Положение железа в периодической системе, строение его атома. Нахождение в природе. Физические и химические свойства железа. Важнейшие соединения железа: оксиды, гидроксиды и соли железа(II) и железа(III). Качественные реакции на ионы Fe2+ и Fe3+ 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4F3E9B">
        <w:rPr>
          <w:rFonts w:ascii="Times New Roman" w:hAnsi="Times New Roman" w:cs="Times New Roman"/>
          <w:sz w:val="24"/>
          <w:szCs w:val="24"/>
        </w:rPr>
        <w:t>. Краткий обзор важнейших органических веществ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Предмет органической химии. Неорганические и органические соединения. Углерод — основа жизни на Земле. Особенности строения атома углерода в органических соединениях.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Углеводороды. Предельные (насыщенные) углеводороды.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Метан, этан, пропан — простейшие представители предельных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углеводородов. Структурные формулы углеводородов. Гомологический ряд предельных углеводородов. Гомологи. Физические и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химические свойства предельных углеводородов. Реакции горения и замещения. Нахождение в природе предельных углеводородов. Применение метана.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Непредельные (ненасыщенные) углеводороды. Этиленовый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ряд непредельных углеводородов. Этилен. Физические и химические свойства этилена. Реакция присоединения. Качественные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lastRenderedPageBreak/>
        <w:t>реакции на этилен. Реакция полимеризации. Полиэтилен. Применение этилена.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Ацетиленовый ряд непредельных углеводородов. Ацетилен.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Свойства ацетилена. Применение ацетилена.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Производные углеводородов. Краткий обзор органических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соединений: одноатомные спирты (метанол, этанол), многоатомные спирты (этиленгликоль, глицерин), карбоновые кислоты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(муравьиная, уксусная), сложные эфиры, жиры, углеводы (глюкоза, сахароза, крахмал, целлюлоза), аминокислоты, белки. Роль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>белков в организме.</w:t>
      </w:r>
    </w:p>
    <w:p w:rsidR="004F3E9B" w:rsidRPr="004F3E9B" w:rsidRDefault="004F3E9B" w:rsidP="00275B8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F3E9B">
        <w:rPr>
          <w:rFonts w:ascii="Times New Roman" w:hAnsi="Times New Roman" w:cs="Times New Roman"/>
          <w:sz w:val="24"/>
          <w:szCs w:val="24"/>
        </w:rPr>
        <w:t xml:space="preserve"> Понятие о высокомолекулярных веществах. Структура полимеров: мономер, полимер, структурное звено, степень полимеризации. Полиэтилен, полипропилен, поливинилхлорид.</w:t>
      </w:r>
    </w:p>
    <w:p w:rsidR="002938AA" w:rsidRPr="002938AA" w:rsidRDefault="002938AA" w:rsidP="00275B85">
      <w:pPr>
        <w:jc w:val="both"/>
        <w:rPr>
          <w:rFonts w:ascii="Times New Roman" w:hAnsi="Times New Roman" w:cs="Times New Roman"/>
          <w:b/>
          <w:sz w:val="24"/>
        </w:rPr>
      </w:pPr>
      <w:r w:rsidRPr="002938AA">
        <w:rPr>
          <w:rFonts w:ascii="Times New Roman" w:hAnsi="Times New Roman" w:cs="Times New Roman"/>
          <w:b/>
          <w:sz w:val="24"/>
        </w:rPr>
        <w:t xml:space="preserve">Типы расчетных задач: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1. Вычисление массовой доли химического элемента по формуле соединения.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>Установление простейшей формулы вещества по массовым долям химических элементов.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 2. Вычисления по химическим уравнениям количества, объема, массы вещества по количеству, объему, массе реагентов или продуктов реакции.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3. Расчет массовой доли растворенного вещества в растворе. </w:t>
      </w:r>
    </w:p>
    <w:p w:rsidR="002938AA" w:rsidRDefault="002938AA" w:rsidP="00275B85">
      <w:pPr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b/>
          <w:sz w:val="24"/>
        </w:rPr>
        <w:t>Примерные темы практических работ:</w:t>
      </w:r>
      <w:r w:rsidRPr="002938AA">
        <w:rPr>
          <w:rFonts w:ascii="Times New Roman" w:hAnsi="Times New Roman" w:cs="Times New Roman"/>
          <w:sz w:val="24"/>
        </w:rPr>
        <w:t xml:space="preserve">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>1. Лабораторное оборудование и приемы обращения с ним. Правила безопасной работы в химической лаборатории.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 2. Очистка загрязненной поваренной соли.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3. Признаки протекания химических реакций.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4. Получение кислорода и изучение его свойств.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5. Получение водорода и изучение его свойств.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6. Приготовление растворов с определенной массовой долей растворенного вещества.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>7. Решение экспериментальных задач по теме «Основные классы неорганических соединений».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 8. Реакции ионного обмена.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 9. Качественные реакции на ионы в растворе.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10. Получение аммиака и изучение его свойств. 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>11. Получение углекислого газа и изучение его свойств.</w:t>
      </w:r>
    </w:p>
    <w:p w:rsidR="002938AA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 xml:space="preserve"> 12. Решение экспериментальных задач по теме «Неметаллы IV – VII групп и их соединений». </w:t>
      </w:r>
    </w:p>
    <w:p w:rsidR="004F3E9B" w:rsidRDefault="002938AA" w:rsidP="00275B8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938AA">
        <w:rPr>
          <w:rFonts w:ascii="Times New Roman" w:hAnsi="Times New Roman" w:cs="Times New Roman"/>
          <w:sz w:val="24"/>
        </w:rPr>
        <w:t>13. Решение экспериментальных задач по теме «Металлы и их соединения».</w:t>
      </w:r>
    </w:p>
    <w:p w:rsidR="002938AA" w:rsidRDefault="002938AA" w:rsidP="00275B85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2938AA" w:rsidRDefault="002938AA" w:rsidP="00275B85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781CB2" w:rsidRDefault="00781CB2" w:rsidP="00275B85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781CB2" w:rsidRDefault="00781CB2" w:rsidP="00275B85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2938AA" w:rsidRDefault="002938AA" w:rsidP="00275B85">
      <w:pPr>
        <w:autoSpaceDE w:val="0"/>
        <w:autoSpaceDN w:val="0"/>
        <w:adjustRightInd w:val="0"/>
        <w:jc w:val="both"/>
        <w:rPr>
          <w:rFonts w:ascii="TimesNewRomanPS-BoldItalicMT" w:hAnsi="TimesNewRomanPS-BoldItalicMT" w:cs="TimesNewRomanPS-BoldItalicMT"/>
          <w:b/>
          <w:bCs/>
          <w:i/>
          <w:iCs/>
        </w:rPr>
      </w:pPr>
    </w:p>
    <w:p w:rsidR="002938AA" w:rsidRDefault="002938AA" w:rsidP="00275B85">
      <w:pPr>
        <w:autoSpaceDE w:val="0"/>
        <w:autoSpaceDN w:val="0"/>
        <w:adjustRightInd w:val="0"/>
        <w:jc w:val="both"/>
        <w:rPr>
          <w:rFonts w:ascii="TimesNewRomanPS-BoldItalicMT" w:hAnsi="TimesNewRomanPS-BoldItalicMT" w:cs="TimesNewRomanPS-BoldItalicMT"/>
          <w:b/>
          <w:bCs/>
          <w:i/>
          <w:iCs/>
        </w:rPr>
      </w:pPr>
    </w:p>
    <w:p w:rsidR="002938AA" w:rsidRPr="002938AA" w:rsidRDefault="002938AA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</w:rPr>
      </w:pPr>
      <w:r w:rsidRPr="002938AA">
        <w:rPr>
          <w:rFonts w:ascii="Times New Roman" w:hAnsi="Times New Roman" w:cs="Times New Roman"/>
          <w:b/>
          <w:bCs/>
          <w:i/>
          <w:iCs/>
        </w:rPr>
        <w:lastRenderedPageBreak/>
        <w:t>Содержание курса химии 8 класс.</w:t>
      </w:r>
    </w:p>
    <w:tbl>
      <w:tblPr>
        <w:tblStyle w:val="1"/>
        <w:tblW w:w="8931" w:type="dxa"/>
        <w:tblInd w:w="-34" w:type="dxa"/>
        <w:tblLook w:val="04A0"/>
      </w:tblPr>
      <w:tblGrid>
        <w:gridCol w:w="851"/>
        <w:gridCol w:w="6521"/>
        <w:gridCol w:w="1559"/>
      </w:tblGrid>
      <w:tr w:rsidR="002938AA" w:rsidRPr="002938AA" w:rsidTr="00781CB2">
        <w:trPr>
          <w:trHeight w:val="293"/>
        </w:trPr>
        <w:tc>
          <w:tcPr>
            <w:tcW w:w="85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-BoldMT" w:hAnsi="Times New Roman" w:cs="Times New Roman"/>
                <w:b/>
                <w:bCs/>
              </w:rPr>
              <w:t>№ п/п</w:t>
            </w:r>
          </w:p>
        </w:tc>
        <w:tc>
          <w:tcPr>
            <w:tcW w:w="652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-BoldMT" w:hAnsi="Times New Roman" w:cs="Times New Roman"/>
                <w:b/>
                <w:bCs/>
              </w:rPr>
              <w:t>Разделы программы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-BoldMT" w:hAnsi="Times New Roman" w:cs="Times New Roman"/>
                <w:b/>
                <w:bCs/>
              </w:rPr>
              <w:t>Количество часов</w:t>
            </w:r>
          </w:p>
        </w:tc>
      </w:tr>
      <w:tr w:rsidR="002938AA" w:rsidRPr="002938AA" w:rsidTr="00781CB2">
        <w:trPr>
          <w:trHeight w:val="863"/>
        </w:trPr>
        <w:tc>
          <w:tcPr>
            <w:tcW w:w="85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1</w:t>
            </w:r>
          </w:p>
        </w:tc>
        <w:tc>
          <w:tcPr>
            <w:tcW w:w="652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Основные понятия химии (уровень атомно – молекулярных</w:t>
            </w:r>
          </w:p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представлений)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hAnsi="Times New Roman" w:cs="Times New Roman"/>
              </w:rPr>
              <w:t xml:space="preserve">56 (53 + 3 </w:t>
            </w:r>
            <w:r w:rsidRPr="002938AA">
              <w:rPr>
                <w:rFonts w:ascii="Times New Roman" w:eastAsia="TimesNewRomanPSMT" w:hAnsi="Times New Roman" w:cs="Times New Roman"/>
              </w:rPr>
              <w:t>часа</w:t>
            </w:r>
          </w:p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резервного</w:t>
            </w:r>
          </w:p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времени</w:t>
            </w:r>
            <w:r w:rsidRPr="002938AA">
              <w:rPr>
                <w:rFonts w:ascii="Times New Roman" w:hAnsi="Times New Roman" w:cs="Times New Roman"/>
              </w:rPr>
              <w:t>)</w:t>
            </w:r>
          </w:p>
        </w:tc>
      </w:tr>
      <w:tr w:rsidR="002938AA" w:rsidRPr="002938AA" w:rsidTr="00781CB2">
        <w:trPr>
          <w:trHeight w:val="1172"/>
        </w:trPr>
        <w:tc>
          <w:tcPr>
            <w:tcW w:w="85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2</w:t>
            </w:r>
          </w:p>
        </w:tc>
        <w:tc>
          <w:tcPr>
            <w:tcW w:w="652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Периодический закон и периодическая система</w:t>
            </w:r>
          </w:p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химических элементов Д.И. Менделеева. Строение атома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7</w:t>
            </w:r>
          </w:p>
        </w:tc>
      </w:tr>
      <w:tr w:rsidR="002938AA" w:rsidRPr="002938AA" w:rsidTr="00781CB2">
        <w:trPr>
          <w:trHeight w:val="570"/>
        </w:trPr>
        <w:tc>
          <w:tcPr>
            <w:tcW w:w="85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3</w:t>
            </w:r>
          </w:p>
        </w:tc>
        <w:tc>
          <w:tcPr>
            <w:tcW w:w="652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Строение вещества. Химическая связь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7</w:t>
            </w:r>
          </w:p>
        </w:tc>
      </w:tr>
      <w:tr w:rsidR="002938AA" w:rsidRPr="002938AA" w:rsidTr="00781CB2">
        <w:trPr>
          <w:trHeight w:val="293"/>
        </w:trPr>
        <w:tc>
          <w:tcPr>
            <w:tcW w:w="7372" w:type="dxa"/>
            <w:gridSpan w:val="2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итого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70</w:t>
            </w:r>
          </w:p>
        </w:tc>
      </w:tr>
    </w:tbl>
    <w:p w:rsidR="002938AA" w:rsidRPr="002938AA" w:rsidRDefault="002938AA" w:rsidP="00275B85">
      <w:pPr>
        <w:autoSpaceDE w:val="0"/>
        <w:autoSpaceDN w:val="0"/>
        <w:adjustRightInd w:val="0"/>
        <w:jc w:val="both"/>
        <w:rPr>
          <w:rFonts w:ascii="Times New Roman" w:eastAsia="TimesNewRomanPSMT" w:hAnsi="Times New Roman" w:cs="Times New Roman"/>
        </w:rPr>
      </w:pPr>
    </w:p>
    <w:p w:rsidR="002938AA" w:rsidRPr="002938AA" w:rsidRDefault="002938AA" w:rsidP="00275B8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</w:rPr>
      </w:pPr>
      <w:r w:rsidRPr="002938AA">
        <w:rPr>
          <w:rFonts w:ascii="Times New Roman" w:hAnsi="Times New Roman" w:cs="Times New Roman"/>
          <w:b/>
          <w:bCs/>
          <w:i/>
          <w:iCs/>
        </w:rPr>
        <w:t>Содержание курса 9 класс</w:t>
      </w:r>
    </w:p>
    <w:tbl>
      <w:tblPr>
        <w:tblStyle w:val="1"/>
        <w:tblW w:w="8931" w:type="dxa"/>
        <w:tblInd w:w="-34" w:type="dxa"/>
        <w:tblLook w:val="04A0"/>
      </w:tblPr>
      <w:tblGrid>
        <w:gridCol w:w="851"/>
        <w:gridCol w:w="6521"/>
        <w:gridCol w:w="1559"/>
      </w:tblGrid>
      <w:tr w:rsidR="002938AA" w:rsidRPr="002938AA" w:rsidTr="00781CB2">
        <w:trPr>
          <w:trHeight w:val="556"/>
        </w:trPr>
        <w:tc>
          <w:tcPr>
            <w:tcW w:w="85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-BoldMT" w:hAnsi="Times New Roman" w:cs="Times New Roman"/>
                <w:b/>
                <w:bCs/>
              </w:rPr>
              <w:t>№ п/п</w:t>
            </w:r>
          </w:p>
        </w:tc>
        <w:tc>
          <w:tcPr>
            <w:tcW w:w="652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-BoldMT" w:hAnsi="Times New Roman" w:cs="Times New Roman"/>
                <w:b/>
                <w:bCs/>
              </w:rPr>
              <w:t>Разделы программы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-BoldMT" w:hAnsi="Times New Roman" w:cs="Times New Roman"/>
                <w:b/>
                <w:bCs/>
              </w:rPr>
              <w:t>Количество часов</w:t>
            </w:r>
          </w:p>
        </w:tc>
      </w:tr>
      <w:tr w:rsidR="002938AA" w:rsidRPr="002938AA" w:rsidTr="00781CB2">
        <w:trPr>
          <w:trHeight w:val="262"/>
        </w:trPr>
        <w:tc>
          <w:tcPr>
            <w:tcW w:w="85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1</w:t>
            </w:r>
          </w:p>
        </w:tc>
        <w:tc>
          <w:tcPr>
            <w:tcW w:w="652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hAnsi="Times New Roman" w:cs="Times New Roman"/>
              </w:rPr>
              <w:t>Многообразие химических реакций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17</w:t>
            </w:r>
          </w:p>
        </w:tc>
      </w:tr>
      <w:tr w:rsidR="002938AA" w:rsidRPr="002938AA" w:rsidTr="00781CB2">
        <w:trPr>
          <w:trHeight w:val="278"/>
        </w:trPr>
        <w:tc>
          <w:tcPr>
            <w:tcW w:w="85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2</w:t>
            </w:r>
          </w:p>
        </w:tc>
        <w:tc>
          <w:tcPr>
            <w:tcW w:w="652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hAnsi="Times New Roman" w:cs="Times New Roman"/>
              </w:rPr>
              <w:t>Многообразие веществ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43</w:t>
            </w:r>
          </w:p>
        </w:tc>
      </w:tr>
      <w:tr w:rsidR="002938AA" w:rsidRPr="002938AA" w:rsidTr="00781CB2">
        <w:trPr>
          <w:trHeight w:val="540"/>
        </w:trPr>
        <w:tc>
          <w:tcPr>
            <w:tcW w:w="85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3</w:t>
            </w:r>
          </w:p>
        </w:tc>
        <w:tc>
          <w:tcPr>
            <w:tcW w:w="6521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hAnsi="Times New Roman" w:cs="Times New Roman"/>
              </w:rPr>
              <w:t>Краткий обзор важнейших органических веществ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8</w:t>
            </w:r>
          </w:p>
        </w:tc>
      </w:tr>
      <w:tr w:rsidR="002938AA" w:rsidRPr="002938AA" w:rsidTr="00781CB2">
        <w:trPr>
          <w:trHeight w:val="278"/>
        </w:trPr>
        <w:tc>
          <w:tcPr>
            <w:tcW w:w="7372" w:type="dxa"/>
            <w:gridSpan w:val="2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итого</w:t>
            </w:r>
          </w:p>
        </w:tc>
        <w:tc>
          <w:tcPr>
            <w:tcW w:w="1559" w:type="dxa"/>
          </w:tcPr>
          <w:p w:rsidR="002938AA" w:rsidRPr="002938AA" w:rsidRDefault="002938AA" w:rsidP="00275B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</w:rPr>
            </w:pPr>
            <w:r w:rsidRPr="002938AA">
              <w:rPr>
                <w:rFonts w:ascii="Times New Roman" w:eastAsia="TimesNewRomanPSMT" w:hAnsi="Times New Roman" w:cs="Times New Roman"/>
              </w:rPr>
              <w:t>68</w:t>
            </w:r>
          </w:p>
        </w:tc>
      </w:tr>
    </w:tbl>
    <w:p w:rsidR="002938AA" w:rsidRPr="002938AA" w:rsidRDefault="002938AA" w:rsidP="00275B85">
      <w:pPr>
        <w:autoSpaceDE w:val="0"/>
        <w:autoSpaceDN w:val="0"/>
        <w:adjustRightInd w:val="0"/>
        <w:jc w:val="both"/>
        <w:rPr>
          <w:rFonts w:ascii="Times New Roman" w:eastAsia="TimesNewRomanPSMT" w:hAnsi="Times New Roman" w:cs="Times New Roman"/>
        </w:rPr>
      </w:pPr>
    </w:p>
    <w:p w:rsidR="002938AA" w:rsidRPr="002938AA" w:rsidRDefault="002938AA" w:rsidP="00275B85">
      <w:pPr>
        <w:spacing w:after="0"/>
        <w:jc w:val="both"/>
        <w:rPr>
          <w:rFonts w:ascii="Times New Roman" w:hAnsi="Times New Roman" w:cs="Times New Roman"/>
          <w:sz w:val="24"/>
        </w:rPr>
      </w:pPr>
    </w:p>
    <w:sectPr w:rsidR="002938AA" w:rsidRPr="002938AA" w:rsidSect="00781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Italic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36E26"/>
    <w:multiLevelType w:val="hybridMultilevel"/>
    <w:tmpl w:val="03004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28B3"/>
    <w:rsid w:val="00275B85"/>
    <w:rsid w:val="002938AA"/>
    <w:rsid w:val="0031230F"/>
    <w:rsid w:val="004F3E9B"/>
    <w:rsid w:val="005028B3"/>
    <w:rsid w:val="00590A02"/>
    <w:rsid w:val="005D7F08"/>
    <w:rsid w:val="006D20EB"/>
    <w:rsid w:val="007167BC"/>
    <w:rsid w:val="00781CB2"/>
    <w:rsid w:val="008A6758"/>
    <w:rsid w:val="00AD57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28B3"/>
    <w:pPr>
      <w:ind w:left="720"/>
      <w:contextualSpacing/>
    </w:pPr>
  </w:style>
  <w:style w:type="table" w:styleId="a4">
    <w:name w:val="Table Grid"/>
    <w:basedOn w:val="a1"/>
    <w:uiPriority w:val="59"/>
    <w:rsid w:val="006D20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2938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75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5B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18</Pages>
  <Words>6083</Words>
  <Characters>34674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140</dc:creator>
  <cp:lastModifiedBy>Руфия</cp:lastModifiedBy>
  <cp:revision>4</cp:revision>
  <dcterms:created xsi:type="dcterms:W3CDTF">2021-10-27T07:07:00Z</dcterms:created>
  <dcterms:modified xsi:type="dcterms:W3CDTF">2021-11-13T14:29:00Z</dcterms:modified>
</cp:coreProperties>
</file>